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AC9" w:rsidRPr="00200618" w:rsidRDefault="00200618" w:rsidP="00200618">
      <w:pPr>
        <w:spacing w:after="0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200618">
        <w:rPr>
          <w:rFonts w:ascii="TH SarabunIT๙" w:hAnsi="TH SarabunIT๙" w:cs="TH SarabunIT๙" w:hint="cs"/>
          <w:b/>
          <w:bCs/>
          <w:sz w:val="32"/>
          <w:szCs w:val="32"/>
          <w:cs/>
        </w:rPr>
        <w:t>คำแถลงประกอบการจัดทำแผนงาน/โครงการ</w:t>
      </w:r>
    </w:p>
    <w:p w:rsidR="00200618" w:rsidRPr="00200618" w:rsidRDefault="00200618" w:rsidP="00200618">
      <w:pPr>
        <w:spacing w:after="0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200618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กองทุนหลักประกันสุขภาพองค์การบริหารส่วนตำบลศรีละกอ</w:t>
      </w:r>
    </w:p>
    <w:p w:rsidR="00200618" w:rsidRPr="00200618" w:rsidRDefault="00200618" w:rsidP="00200618">
      <w:pPr>
        <w:spacing w:after="0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200618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อำเภอจักราช  จังหวัดนครราชสีมา</w:t>
      </w:r>
    </w:p>
    <w:p w:rsidR="00200618" w:rsidRPr="00200618" w:rsidRDefault="00200618" w:rsidP="00200618">
      <w:pPr>
        <w:spacing w:after="0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200618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พ.ศ. 2563</w:t>
      </w:r>
    </w:p>
    <w:p w:rsidR="00200618" w:rsidRPr="00200618" w:rsidRDefault="00200618" w:rsidP="00200618">
      <w:pPr>
        <w:spacing w:after="0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200618">
        <w:rPr>
          <w:rFonts w:ascii="TH SarabunIT๙" w:hAnsi="TH SarabunIT๙" w:cs="TH SarabunIT๙" w:hint="cs"/>
          <w:b/>
          <w:bCs/>
          <w:sz w:val="32"/>
          <w:szCs w:val="32"/>
          <w:cs/>
        </w:rPr>
        <w:t>----------------------------------------</w:t>
      </w:r>
    </w:p>
    <w:p w:rsidR="00200618" w:rsidRDefault="00200618" w:rsidP="00200618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200618" w:rsidRDefault="00200618" w:rsidP="002006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พระราชบัญญัติหลักประกันสุขภาพแห่งชาติ พ.ศ. 2545 ได้กำหนดให้ประชาชนและท้องถิ่นมีส่วนร่วมในระบบหลักประกันสุขภาพถ้วนหน้าในหลายรูปแบบทั้งในส่วนของการเป็นผู้มีสิทธิในการเข้ารับบริการการบริหารจัดการ การตรวจสอบและรับรองมาตรฐานบริการ</w:t>
      </w:r>
    </w:p>
    <w:p w:rsidR="00200618" w:rsidRPr="00200618" w:rsidRDefault="00200618" w:rsidP="00200618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200618" w:rsidRDefault="00200618" w:rsidP="00200618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โดยที่ประกาศคณะกรรมการหลักประกันสุขภาพแห่งชาติ เรื่องการกำหนดหลักเกณฑ์เพื่อสนับสนุนให้องค์กรปกครองส่วนท้องถิ่น ดำเนินงานและบริหารจัดการกองทุนหลักประกันสุขภาพในระดับท้องถิ่นหรือพื้นที่ พ.ศ. 2557 ได้ปรับปรุงหลักเกณฑ์ และออกประกาศเพื่อให้องค์กรปกครองส่วนท้องถิ่นเป็นผู้</w:t>
      </w:r>
      <w:r w:rsidR="00B2073B">
        <w:rPr>
          <w:rFonts w:ascii="TH SarabunIT๙" w:hAnsi="TH SarabunIT๙" w:cs="TH SarabunIT๙" w:hint="cs"/>
          <w:sz w:val="32"/>
          <w:szCs w:val="32"/>
          <w:cs/>
        </w:rPr>
        <w:t>ดำเนินงานและบริหารจัดการกองทุนหลักประกันสุขภาพในระดับท้องถิ่นหรือพื้นที่ ให้มีความเหมาะสมเกิดประสิทธิภาพในการดำเนินงาน และเพื่อให้เป็นไปตามเจตนารมณ์แห่งพระราชบัญญัติหลักประกันสุขภาพแห่งชาติ พ.ศ. 2554 ในการมีส่วน</w:t>
      </w:r>
      <w:r w:rsidR="001737A4">
        <w:rPr>
          <w:rFonts w:ascii="TH SarabunIT๙" w:hAnsi="TH SarabunIT๙" w:cs="TH SarabunIT๙" w:hint="cs"/>
          <w:sz w:val="32"/>
          <w:szCs w:val="32"/>
          <w:cs/>
        </w:rPr>
        <w:t>ของท้องถิ่นและชุมชนในการบริหารจัดการระบบหลักประกันสุขภาพ ซึ่งองค์การบริหารส่วนตำบล</w:t>
      </w:r>
      <w:r w:rsidR="00DD78AE">
        <w:rPr>
          <w:rFonts w:ascii="TH SarabunIT๙" w:hAnsi="TH SarabunIT๙" w:cs="TH SarabunIT๙" w:hint="cs"/>
          <w:sz w:val="32"/>
          <w:szCs w:val="32"/>
          <w:cs/>
        </w:rPr>
        <w:t>ศรีละกอ ได้เข้าร่วมโครงการตั้งแต่ปีงบประมาณ</w:t>
      </w:r>
      <w:r w:rsidR="005040B0">
        <w:rPr>
          <w:rFonts w:ascii="TH SarabunIT๙" w:hAnsi="TH SarabunIT๙" w:cs="TH SarabunIT๙" w:hint="cs"/>
          <w:sz w:val="32"/>
          <w:szCs w:val="32"/>
          <w:cs/>
        </w:rPr>
        <w:t xml:space="preserve"> พ.ศ. 2551 และได้ดำเนินงานตามประกาศคณะกรรมการหลักประกันสุขภาพแห่งชาติ เรื่อง หลักเกณฑ์เพื่อสนับสนุนให้องค์กรปกครองส่วนท้องถิ่น ดำเนินงานและบริหารจัดการระบบหลักประกันสุขภาพในระดับท้องถิ่นหรือพื้นที่ พ.ศ. 2561 ลงวันที่ 13 กันยายน 2561 โดยให้ท้องถิ่นสมทบเงินเข้ากองทุนหลักประกันสุขภาพในอัตราร้อยละของเงินที่ได้รับจัดสรรจากกองทุนหลักประกันสุขภาพแห่งชาติ ดังต่อไปนี้</w:t>
      </w:r>
    </w:p>
    <w:p w:rsidR="005040B0" w:rsidRDefault="005040B0" w:rsidP="00200618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สมทบไม่น้อยกว่าร้อยละ 30 กรณี</w:t>
      </w:r>
      <w:r w:rsidR="00CE61BA">
        <w:rPr>
          <w:rFonts w:ascii="TH SarabunIT๙" w:hAnsi="TH SarabunIT๙" w:cs="TH SarabunIT๙" w:hint="cs"/>
          <w:sz w:val="32"/>
          <w:szCs w:val="32"/>
          <w:cs/>
        </w:rPr>
        <w:t>รายได้ขององค์กรปกครองส่วนท้องถิ่น ไม่รวมเงินอุดหนุนต่ำกว่า 6 ล้านบาท</w:t>
      </w:r>
    </w:p>
    <w:p w:rsidR="00CE61BA" w:rsidRDefault="00CE61BA" w:rsidP="00CE61BA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สมทบไม่น้อยกว่าร้อยละ 40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กรณีรายได้ขององค์กรปกครองส่วนท้องถิ่น ไม่รวมเงินอุดหนุน</w:t>
      </w:r>
      <w:r>
        <w:rPr>
          <w:rFonts w:ascii="TH SarabunIT๙" w:hAnsi="TH SarabunIT๙" w:cs="TH SarabunIT๙" w:hint="cs"/>
          <w:sz w:val="32"/>
          <w:szCs w:val="32"/>
          <w:cs/>
        </w:rPr>
        <w:t>ตั้งแต่ 6 ถึง 20 ล้านบาท</w:t>
      </w:r>
    </w:p>
    <w:p w:rsidR="00CE61BA" w:rsidRDefault="00CE61BA" w:rsidP="00CE61BA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สมทบไม่น้อยกว่าร้อยละ 5</w:t>
      </w:r>
      <w:r>
        <w:rPr>
          <w:rFonts w:ascii="TH SarabunIT๙" w:hAnsi="TH SarabunIT๙" w:cs="TH SarabunIT๙" w:hint="cs"/>
          <w:sz w:val="32"/>
          <w:szCs w:val="32"/>
          <w:cs/>
        </w:rPr>
        <w:t>0 กรณีรายได้ขององค์กรปกครองส่วนท้องถิ่น ไม่รวมเงินอุดหนุน</w:t>
      </w:r>
      <w:r>
        <w:rPr>
          <w:rFonts w:ascii="TH SarabunIT๙" w:hAnsi="TH SarabunIT๙" w:cs="TH SarabunIT๙" w:hint="cs"/>
          <w:sz w:val="32"/>
          <w:szCs w:val="32"/>
          <w:cs/>
        </w:rPr>
        <w:t>สูงกว่า 20 ล้านบาท</w:t>
      </w:r>
      <w:bookmarkStart w:id="0" w:name="_GoBack"/>
      <w:bookmarkEnd w:id="0"/>
    </w:p>
    <w:p w:rsidR="00CE61BA" w:rsidRPr="00200618" w:rsidRDefault="00CE61BA" w:rsidP="00200618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</w:p>
    <w:sectPr w:rsidR="00CE61BA" w:rsidRPr="00200618" w:rsidSect="00200618">
      <w:pgSz w:w="11906" w:h="16838"/>
      <w:pgMar w:top="1440" w:right="1274" w:bottom="14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207"/>
    <w:rsid w:val="001737A4"/>
    <w:rsid w:val="00200618"/>
    <w:rsid w:val="004B0207"/>
    <w:rsid w:val="005040B0"/>
    <w:rsid w:val="00B2073B"/>
    <w:rsid w:val="00C42AC9"/>
    <w:rsid w:val="00CE61BA"/>
    <w:rsid w:val="00DD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0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0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Korat</dc:creator>
  <cp:keywords/>
  <dc:description/>
  <cp:lastModifiedBy>Korat</cp:lastModifiedBy>
  <cp:revision>4</cp:revision>
  <dcterms:created xsi:type="dcterms:W3CDTF">2019-06-19T08:32:00Z</dcterms:created>
  <dcterms:modified xsi:type="dcterms:W3CDTF">2019-06-19T09:05:00Z</dcterms:modified>
</cp:coreProperties>
</file>